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19" w:rsidRP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Перечень учебных кабинетов, объектов для проведения практических занятий</w:t>
      </w:r>
    </w:p>
    <w:tbl>
      <w:tblPr>
        <w:tblStyle w:val="a5"/>
        <w:tblW w:w="12318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540"/>
        <w:gridCol w:w="22"/>
        <w:gridCol w:w="3263"/>
        <w:gridCol w:w="3116"/>
        <w:gridCol w:w="5377"/>
      </w:tblGrid>
      <w:tr w:rsidR="00A936BE" w:rsidTr="00883517">
        <w:trPr>
          <w:trHeight w:val="100"/>
        </w:trPr>
        <w:tc>
          <w:tcPr>
            <w:tcW w:w="562" w:type="dxa"/>
            <w:gridSpan w:val="2"/>
          </w:tcPr>
          <w:p w:rsidR="00A936BE" w:rsidRDefault="00A936BE" w:rsidP="004E3A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3" w:type="dxa"/>
          </w:tcPr>
          <w:p w:rsidR="00A936BE" w:rsidRDefault="00A936BE" w:rsidP="004E3A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6" w:type="dxa"/>
          </w:tcPr>
          <w:p w:rsidR="00A936BE" w:rsidRDefault="00A936BE" w:rsidP="004E3A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5377" w:type="dxa"/>
          </w:tcPr>
          <w:p w:rsidR="00A936BE" w:rsidRDefault="00A936BE" w:rsidP="004E3A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>Перечень средств обучения и воспитания</w:t>
            </w:r>
          </w:p>
        </w:tc>
      </w:tr>
      <w:tr w:rsidR="006D5B13" w:rsidTr="00883517">
        <w:trPr>
          <w:trHeight w:val="273"/>
        </w:trPr>
        <w:tc>
          <w:tcPr>
            <w:tcW w:w="12318" w:type="dxa"/>
            <w:gridSpan w:val="5"/>
          </w:tcPr>
          <w:p w:rsidR="006D5B13" w:rsidRPr="006D5B13" w:rsidRDefault="006D5B13" w:rsidP="006D5B1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B13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8"/>
                <w:szCs w:val="28"/>
                <w:lang w:eastAsia="ru-RU"/>
              </w:rPr>
              <w:t>Перечень учебных кабинетов, объектов для проведения практических занятий</w:t>
            </w:r>
          </w:p>
        </w:tc>
      </w:tr>
      <w:tr w:rsidR="006D5B13" w:rsidTr="00883517">
        <w:trPr>
          <w:trHeight w:val="3300"/>
        </w:trPr>
        <w:tc>
          <w:tcPr>
            <w:tcW w:w="562" w:type="dxa"/>
            <w:gridSpan w:val="2"/>
          </w:tcPr>
          <w:p w:rsidR="006D5B13" w:rsidRDefault="006D5B13" w:rsidP="006D5B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3" w:type="dxa"/>
          </w:tcPr>
          <w:p w:rsidR="006D5B13" w:rsidRDefault="006D5B13" w:rsidP="006D5B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116" w:type="dxa"/>
            <w:vAlign w:val="center"/>
          </w:tcPr>
          <w:p w:rsidR="006D5B13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  4</w:t>
            </w:r>
            <w:proofErr w:type="gram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групповых секций, из них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 спальные помещения. </w:t>
            </w:r>
          </w:p>
          <w:p w:rsidR="006D5B13" w:rsidRPr="00A936BE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групповых помещений 190,3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Общая площадь спальных помещений 106,3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D5B13" w:rsidRPr="008B4419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всех группах имеются (игровые комнаты, туалетные </w:t>
            </w:r>
            <w:proofErr w:type="gramStart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комнаты,  приемные</w:t>
            </w:r>
            <w:proofErr w:type="gram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D5B13" w:rsidRPr="008B4419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помещения оборудованы в соответствии с санитарными нормами и их назначением.</w:t>
            </w:r>
          </w:p>
        </w:tc>
        <w:tc>
          <w:tcPr>
            <w:tcW w:w="5377" w:type="dxa"/>
          </w:tcPr>
          <w:p w:rsidR="006D5B13" w:rsidRPr="008B4419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каждой группе созданы условия для всех видов </w:t>
            </w:r>
            <w:proofErr w:type="gramStart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  деятельности</w:t>
            </w:r>
            <w:proofErr w:type="gram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есовершеннолетних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Групповые помещения оборудованы и оснащены с учётом возрастных особенностей детей.</w:t>
            </w:r>
          </w:p>
          <w:p w:rsidR="006D5B13" w:rsidRDefault="006D5B13" w:rsidP="006D5B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 центры (сюжетные игры, строительный материал настольный, напольный изо, театр и др.</w:t>
            </w:r>
            <w:proofErr w:type="gramStart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 дидактические</w:t>
            </w:r>
            <w:proofErr w:type="gram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настольные, развивающие игры, игрушки (куклы, машинки,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оляски и др.), конструктор,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</w:t>
            </w: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головоломки, вкладыши магнитные, пластилин, наглядные пособия. Дидактический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возрастом воспитанников.</w:t>
            </w:r>
          </w:p>
          <w:p w:rsidR="00004CA5" w:rsidRDefault="00004CA5" w:rsidP="009F6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группы оборудованы необходимой мебелью, столы и стулья соответствуют ростовым параметрам ребенка. Вся мебель отвечает санитарным и гигиеническим требованиям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каждой группе учитывается принцип мобильности, </w:t>
            </w:r>
            <w:proofErr w:type="spellStart"/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трансформируемости</w:t>
            </w:r>
            <w:proofErr w:type="spellEnd"/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вариативности развивающей среды (возможность изменения, построения среды детьми), таким образом педагоги создают предметную развивающую среду, которая обеспечивает свободный выбор детьми игрового материала и периодическую сменяемость.</w:t>
            </w:r>
          </w:p>
        </w:tc>
      </w:tr>
      <w:tr w:rsidR="00A936BE" w:rsidTr="00883517">
        <w:tc>
          <w:tcPr>
            <w:tcW w:w="562" w:type="dxa"/>
            <w:gridSpan w:val="2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63" w:type="dxa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Методический кабинет </w:t>
            </w:r>
          </w:p>
        </w:tc>
        <w:tc>
          <w:tcPr>
            <w:tcW w:w="3116" w:type="dxa"/>
          </w:tcPr>
          <w:p w:rsidR="00A936BE" w:rsidRPr="00630489" w:rsidRDefault="00630489" w:rsidP="006304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63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– 16 м</w:t>
            </w:r>
            <w:r w:rsidRPr="006304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7" w:type="dxa"/>
          </w:tcPr>
          <w:p w:rsidR="00953E8C" w:rsidRDefault="00953E8C" w:rsidP="00953E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методическом кабинете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 </w:t>
            </w:r>
            <w:proofErr w:type="gramStart"/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литературы</w:t>
            </w:r>
            <w:proofErr w:type="gramEnd"/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  необходимой для работы с детьми, родителями и педагогами:</w:t>
            </w:r>
          </w:p>
          <w:p w:rsidR="00953E8C" w:rsidRDefault="00953E8C" w:rsidP="00953E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 по всем направлениям в рамках реализации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ГОС;</w:t>
            </w:r>
          </w:p>
          <w:p w:rsidR="00A936BE" w:rsidRDefault="00953E8C" w:rsidP="00953E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художественная литература (фольклор, поэзия, сказки, былины, рассказы, повести и  т.п.).;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периодическая печать по вопросам дошкольного образования</w:t>
            </w:r>
          </w:p>
        </w:tc>
      </w:tr>
      <w:tr w:rsidR="00A936BE" w:rsidTr="00883517">
        <w:tc>
          <w:tcPr>
            <w:tcW w:w="562" w:type="dxa"/>
            <w:gridSpan w:val="2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3" w:type="dxa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учителя - логопеда</w:t>
            </w:r>
          </w:p>
        </w:tc>
        <w:tc>
          <w:tcPr>
            <w:tcW w:w="3116" w:type="dxa"/>
          </w:tcPr>
          <w:p w:rsidR="00A936BE" w:rsidRPr="009F6E1A" w:rsidRDefault="009F6E1A" w:rsidP="009F6E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учреждении имеется 1 кабинет учителя-логопеда, общей площадью – 8,3 м</w:t>
            </w: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77" w:type="dxa"/>
          </w:tcPr>
          <w:p w:rsidR="009F6E1A" w:rsidRDefault="00004CA5" w:rsidP="009F6E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индивидуальных занятий по коррекции речи имеется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работы с детьми, столами и стульями по количеству детей, занимающихся в кабинете, настенным зеркалом для индивидуальной работы по звукопроизношению шкафами для наглядных пособий, дидактическим материалом и учебной литературой.</w:t>
            </w:r>
          </w:p>
        </w:tc>
      </w:tr>
      <w:tr w:rsidR="00A936BE" w:rsidTr="00883517">
        <w:tc>
          <w:tcPr>
            <w:tcW w:w="562" w:type="dxa"/>
            <w:gridSpan w:val="2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3" w:type="dxa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педагога - психолога</w:t>
            </w:r>
          </w:p>
        </w:tc>
        <w:tc>
          <w:tcPr>
            <w:tcW w:w="3116" w:type="dxa"/>
          </w:tcPr>
          <w:p w:rsidR="00A936BE" w:rsidRDefault="00953E8C" w:rsidP="00953E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учреждении имеется кабинет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педагога-психолога</w:t>
            </w: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общей площадью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9F6E1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77" w:type="dxa"/>
          </w:tcPr>
          <w:p w:rsidR="00A936BE" w:rsidRDefault="00953E8C" w:rsidP="00953E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групповых </w:t>
            </w:r>
            <w:r w:rsidRPr="009F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занятий имеется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работы с детьми, столами и стульями по количеству детей, занимающихся в кабинете,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световые столы для рисования песком</w:t>
            </w:r>
          </w:p>
        </w:tc>
      </w:tr>
      <w:tr w:rsidR="00A936BE" w:rsidTr="00883517">
        <w:tc>
          <w:tcPr>
            <w:tcW w:w="562" w:type="dxa"/>
            <w:gridSpan w:val="2"/>
          </w:tcPr>
          <w:p w:rsidR="00A936BE" w:rsidRPr="00A936BE" w:rsidRDefault="00A936BE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3" w:type="dxa"/>
          </w:tcPr>
          <w:p w:rsidR="00A936BE" w:rsidRPr="006D5B13" w:rsidRDefault="006F6813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зал (совмещён с физкультурным залом)</w:t>
            </w:r>
          </w:p>
        </w:tc>
        <w:tc>
          <w:tcPr>
            <w:tcW w:w="3116" w:type="dxa"/>
          </w:tcPr>
          <w:p w:rsidR="00630489" w:rsidRDefault="00630489" w:rsidP="00630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зал совмещен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физкультурным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лощадь зала – </w:t>
            </w:r>
            <w:r w:rsidRPr="00C6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36BE" w:rsidRDefault="00A936BE" w:rsidP="006304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</w:tcPr>
          <w:p w:rsidR="00A936BE" w:rsidRPr="00630489" w:rsidRDefault="00004CA5" w:rsidP="006304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630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проведения музыкальных занятий, досуга, праздников, развлечений, театрализованной деятельности имеется оборудование: Фортепиано, музыкальный центр, магнитофон, микрофон,</w:t>
            </w:r>
            <w:r w:rsidR="00630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0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ноутбук, акустическая система, аудио и видеокассеты, CD и DVD диски, наборы музыкальных инструментов, фонотека, нотный материал, библиотека методической литературы по всем разделам программы, портреты композиторов, костюмы, атрибутика, бутафория.</w:t>
            </w:r>
          </w:p>
        </w:tc>
      </w:tr>
      <w:tr w:rsidR="006D5B13" w:rsidTr="00883517">
        <w:tc>
          <w:tcPr>
            <w:tcW w:w="12318" w:type="dxa"/>
            <w:gridSpan w:val="5"/>
          </w:tcPr>
          <w:p w:rsidR="006D5B13" w:rsidRPr="006D5B13" w:rsidRDefault="006D5B13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lastRenderedPageBreak/>
              <w:t>Сведения о библиотеках</w:t>
            </w:r>
          </w:p>
        </w:tc>
      </w:tr>
      <w:tr w:rsidR="00A936BE" w:rsidTr="00883517">
        <w:tc>
          <w:tcPr>
            <w:tcW w:w="562" w:type="dxa"/>
            <w:gridSpan w:val="2"/>
          </w:tcPr>
          <w:p w:rsidR="00A936BE" w:rsidRPr="00A936BE" w:rsidRDefault="006D5B13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936BE" w:rsidRPr="00A9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</w:tcPr>
          <w:p w:rsidR="00A936BE" w:rsidRPr="006D5B13" w:rsidRDefault="006D5B13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3116" w:type="dxa"/>
          </w:tcPr>
          <w:p w:rsidR="00A936BE" w:rsidRPr="006D5B13" w:rsidRDefault="00630489" w:rsidP="006304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в ДОО отсутствует. Вся методическая и детская художественная литература хранится в методическом кабинете, кабинетах специалистов, в группах.</w:t>
            </w:r>
            <w:r w:rsidRPr="006D5B13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7" w:type="dxa"/>
          </w:tcPr>
          <w:p w:rsidR="006D5B13" w:rsidRDefault="006D5B13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 ДОУ располагается в </w:t>
            </w:r>
            <w:proofErr w:type="gramStart"/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кабинете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котором собран 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литературы,   необходимой для работы с детьми, родителями и педагогами:</w:t>
            </w:r>
          </w:p>
          <w:p w:rsidR="006D5B13" w:rsidRDefault="006D5B13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 по всем направлениям в рамках реализации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ГОС;</w:t>
            </w:r>
          </w:p>
          <w:p w:rsidR="00C67B45" w:rsidRDefault="00C67B45" w:rsidP="00C67B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художественная литература (фольклор, поэзия, сказки, былины, рассказы, повести и  т.п.).;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периодическая печать по вопросам дошкольного образования (журналы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 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руководителя дошкольного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5B13"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«Справочник старшего воспитателя дошкольного учреждения» т.д.</w:t>
            </w:r>
          </w:p>
          <w:p w:rsidR="00A936BE" w:rsidRPr="006D5B13" w:rsidRDefault="006D5B13" w:rsidP="00C67B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6D5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Библиотечный фонд учреждения регулярно пополняется.</w:t>
            </w:r>
          </w:p>
        </w:tc>
      </w:tr>
      <w:tr w:rsidR="00C67B45" w:rsidTr="00883517">
        <w:tc>
          <w:tcPr>
            <w:tcW w:w="12318" w:type="dxa"/>
            <w:gridSpan w:val="5"/>
          </w:tcPr>
          <w:p w:rsidR="00C67B45" w:rsidRPr="006D5B13" w:rsidRDefault="00C67B45" w:rsidP="00C67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t>Сведения об объектах спорта</w:t>
            </w:r>
          </w:p>
        </w:tc>
      </w:tr>
      <w:tr w:rsidR="00C67B45" w:rsidTr="00883517">
        <w:tc>
          <w:tcPr>
            <w:tcW w:w="562" w:type="dxa"/>
            <w:gridSpan w:val="2"/>
          </w:tcPr>
          <w:p w:rsidR="00C67B45" w:rsidRDefault="00C67B45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3" w:type="dxa"/>
          </w:tcPr>
          <w:p w:rsidR="00C67B45" w:rsidRPr="006D5B13" w:rsidRDefault="00C67B45" w:rsidP="00C67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 (совмещён с музыкальным залом)</w:t>
            </w:r>
          </w:p>
        </w:tc>
        <w:tc>
          <w:tcPr>
            <w:tcW w:w="3116" w:type="dxa"/>
          </w:tcPr>
          <w:p w:rsidR="00C67B45" w:rsidRDefault="00C67B45" w:rsidP="00C67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изкультурный зал совмещен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музыкальным залом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лощадь физкультурного зала – </w:t>
            </w:r>
            <w:r w:rsidRPr="00C6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B45" w:rsidRPr="00C67B45" w:rsidRDefault="00C67B45" w:rsidP="00C67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Имеется спортивная площадка. </w:t>
            </w:r>
            <w:r w:rsidRPr="0063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–</w:t>
            </w:r>
            <w:r w:rsidR="0063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Pr="0063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3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3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B45" w:rsidRPr="006D5B13" w:rsidRDefault="00C67B45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7" w:type="dxa"/>
          </w:tcPr>
          <w:p w:rsidR="00C67B45" w:rsidRPr="00C67B45" w:rsidRDefault="00C67B45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проведения физкультурно-оздоровительной работы, утренней гимнастики, физкультурных занятий, спортивных развлечений, игр имеется спортивная площадка, физкультурный зал совмещенный с музыкальным залом, имеется оборудование: стандартное и нетрадиционное, </w:t>
            </w:r>
            <w:r w:rsidRPr="00C6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необходимое для ведения физкультурно-оздоровительной работы, мячи, предметы для выполнения общеразвивающих упражнений и основных видов движений, гимнастическая стенка, скамейки, мат, магнитофон.</w:t>
            </w:r>
          </w:p>
          <w:p w:rsidR="00C67B45" w:rsidRDefault="00C67B45" w:rsidP="006D5B13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C67B45" w:rsidRPr="006D5B13" w:rsidRDefault="00C67B45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7B45" w:rsidTr="00883517">
        <w:tc>
          <w:tcPr>
            <w:tcW w:w="12318" w:type="dxa"/>
            <w:gridSpan w:val="5"/>
          </w:tcPr>
          <w:p w:rsidR="00C67B45" w:rsidRPr="006D5B13" w:rsidRDefault="00800247" w:rsidP="0080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lastRenderedPageBreak/>
              <w:t>Условия питания воспитанников</w:t>
            </w:r>
          </w:p>
        </w:tc>
      </w:tr>
      <w:tr w:rsidR="00C67B45" w:rsidTr="00883517">
        <w:tc>
          <w:tcPr>
            <w:tcW w:w="562" w:type="dxa"/>
            <w:gridSpan w:val="2"/>
          </w:tcPr>
          <w:p w:rsidR="00C67B45" w:rsidRDefault="00800247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3" w:type="dxa"/>
          </w:tcPr>
          <w:p w:rsidR="00C67B45" w:rsidRPr="006D5B13" w:rsidRDefault="00334DEA" w:rsidP="00A93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Пищеблок </w:t>
            </w:r>
          </w:p>
        </w:tc>
        <w:tc>
          <w:tcPr>
            <w:tcW w:w="3116" w:type="dxa"/>
          </w:tcPr>
          <w:p w:rsidR="00334DEA" w:rsidRPr="00C67B45" w:rsidRDefault="00334DEA" w:rsidP="00334D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– 2</w:t>
            </w:r>
            <w:r w:rsidR="0000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B45" w:rsidRPr="006D5B13" w:rsidRDefault="00C67B45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7" w:type="dxa"/>
          </w:tcPr>
          <w:p w:rsidR="00953E8C" w:rsidRPr="008B4419" w:rsidRDefault="00953E8C" w:rsidP="0095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  организуется</w:t>
            </w:r>
            <w:proofErr w:type="gramEnd"/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требований:  </w:t>
            </w:r>
          </w:p>
          <w:p w:rsidR="00953E8C" w:rsidRDefault="00953E8C" w:rsidP="00953E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5" w:history="1">
              <w:r w:rsidRPr="00A73C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СанПиН 2.4.3648-20</w:t>
              </w:r>
            </w:hyperlink>
            <w:r w:rsidRPr="00A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28.09.2020г. №28);</w:t>
            </w:r>
          </w:p>
          <w:p w:rsidR="00953E8C" w:rsidRPr="008B4419" w:rsidRDefault="00953E8C" w:rsidP="00953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hyperlink r:id="rId6" w:history="1">
              <w:r w:rsidRPr="00A73C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СанПиН 2.3/2.4.3590-20</w:t>
              </w:r>
            </w:hyperlink>
            <w:r w:rsidRPr="008B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"Санитарно-эпидемиологические требования к организации общественного питания населения" (Постановление Главного государственного санитарного врача РФ от 27.10.2020г. №32).</w:t>
            </w:r>
          </w:p>
          <w:p w:rsidR="00004CA5" w:rsidRPr="00953E8C" w:rsidRDefault="00004CA5" w:rsidP="00953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Основными задачами организации питания детей в ДОУ являются:</w:t>
            </w:r>
          </w:p>
          <w:p w:rsidR="00004CA5" w:rsidRPr="00953E8C" w:rsidRDefault="00004CA5" w:rsidP="00953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условий, направленных на обеспечение воспитанников рациональным и сбалансированным питанием;</w:t>
            </w:r>
          </w:p>
          <w:p w:rsidR="00004CA5" w:rsidRPr="00953E8C" w:rsidRDefault="00004CA5" w:rsidP="00953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-гарантирование качества и безопасности питания, пищевых продуктов, используемых в приготовлении блюд;</w:t>
            </w:r>
          </w:p>
          <w:p w:rsidR="00004CA5" w:rsidRPr="00953E8C" w:rsidRDefault="00004CA5" w:rsidP="00953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-пропаганда принципов здорового и полноценного питания.</w:t>
            </w:r>
          </w:p>
          <w:p w:rsidR="00004CA5" w:rsidRPr="00953E8C" w:rsidRDefault="00004CA5" w:rsidP="00953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продукты, поступающие в ДОУ, имеют документы, подтверждающие их происхождение, 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и безопасность. Проверку качества (бракераж) сырых продуктов осуществляет старшая медицинская сестра, которая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Скоропортящиеся пищевые продукты хранятся в холодильных камерах при температуре от +2 °С до +6 °С. Холодильные камеры обеспечиваются термометрами для контроля температурного режима хранения. Температурный режим фиксируется в специальных журналах.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приготовлении пищи соблюдаются правила, установленные санитарным законодательством:</w:t>
            </w:r>
          </w:p>
          <w:p w:rsidR="00004CA5" w:rsidRPr="00953E8C" w:rsidRDefault="00004CA5" w:rsidP="00953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-обработка сырых и вареных продуктов проводится на разных столах при использовании соответствующих маркированных разделочных досок и ножей;                                  -в перечень технологического оборудования включается не менее двух мясорубок для раздельного приготовления сырых и готовых продуктов;                                                   -при кулинарной обработке пищевых продуктов обеспечивается выполнение технологии приготовления блюд, изложенной в технологической карте и др. документах.       При приготовлении блюд соблюдается принцип щадящего питания: для тепловой обработки применяется варка, запекание, тушение, приготовление на пару, не применяется жарка.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Приготовление блюд осуществляется в соответствии с технологическими картами. Для 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питьевого режима допускается использование кипяченой питьевой воды, при условии ее хранения не более трех часов.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составлении примерного меню учреждение руководствуется рекомендуемым среднесуточным набором продуктов питания с учетом возраста детей и времени их пребывания в ДОУ.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Питание удовлетворяет физиологические потребности детей в основных пищевых веществах и энергии.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примерном меню не допускается повторение одних и тех же блюд или кулинарных изделий в один и тот же день или в смежные дни.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др.) включают 2–3 раза в неделю.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каждое блюдо заведена технологическая карта. Для детей разного возраста соблюдаются объемы порций приготавливаемых блюд.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Выдача готовой пищи разрешается только после проведения приемочного контроля </w:t>
            </w:r>
            <w:proofErr w:type="spellStart"/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комиссией (в состав комиссии входит не менее трех человек). Результаты контроля регистрируются в специальном журнале.</w:t>
            </w:r>
            <w:r w:rsidRPr="009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Масса порционных блюд соответствует выходу блюда, указанному в меню.</w:t>
            </w:r>
          </w:p>
          <w:p w:rsidR="00C67B45" w:rsidRPr="006D5B13" w:rsidRDefault="00C67B45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7B45" w:rsidTr="00883517">
        <w:tc>
          <w:tcPr>
            <w:tcW w:w="12318" w:type="dxa"/>
            <w:gridSpan w:val="5"/>
          </w:tcPr>
          <w:p w:rsidR="00C67B45" w:rsidRPr="006D5B13" w:rsidRDefault="00800247" w:rsidP="0080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lastRenderedPageBreak/>
              <w:t>Условия охраны здоровья воспитанников</w:t>
            </w:r>
          </w:p>
        </w:tc>
      </w:tr>
      <w:tr w:rsidR="00800247" w:rsidTr="00883517">
        <w:tc>
          <w:tcPr>
            <w:tcW w:w="540" w:type="dxa"/>
          </w:tcPr>
          <w:p w:rsidR="00800247" w:rsidRPr="00800247" w:rsidRDefault="00800247" w:rsidP="006D5B13">
            <w:pPr>
              <w:jc w:val="both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80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85" w:type="dxa"/>
            <w:gridSpan w:val="2"/>
          </w:tcPr>
          <w:p w:rsidR="00334DEA" w:rsidRDefault="00F2023A" w:rsidP="00F2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</w:t>
            </w:r>
            <w:r w:rsidR="0033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0247" w:rsidRPr="00F2023A" w:rsidRDefault="00334DEA" w:rsidP="00F202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изолятором)</w:t>
            </w:r>
          </w:p>
        </w:tc>
        <w:tc>
          <w:tcPr>
            <w:tcW w:w="3116" w:type="dxa"/>
          </w:tcPr>
          <w:p w:rsidR="00800247" w:rsidRDefault="00F2023A" w:rsidP="006D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проведения антропометрии, изолирование больных детей предназначен медицинский кабинет, изолятор и процедурный кабинет. Медицинский кабинет полностью оснащен оборудованием, в соответствии с требованиями СанПиН. Лицензия на осуществление медицинской деятельности № ЛО-42-01-004190 от «16» февраля 2016г.</w:t>
            </w:r>
          </w:p>
          <w:p w:rsidR="00334DEA" w:rsidRPr="00C67B45" w:rsidRDefault="00334DEA" w:rsidP="00334D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– 21 м</w:t>
            </w: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33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4DEA" w:rsidRPr="00F2023A" w:rsidRDefault="00334DEA" w:rsidP="006D5B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</w:tcPr>
          <w:p w:rsidR="00334DEA" w:rsidRDefault="00F2023A" w:rsidP="00334DE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023A">
              <w:rPr>
                <w:color w:val="000000"/>
              </w:rPr>
              <w:t xml:space="preserve">Для профилактики и снижения заболеваемости детей используются различные виды закаливания и гимнастика, динамические паузы; изучаются народные подвижные и спортивные игры, оказывается помощь детям в овладении основ гигиенической и двигательной культуры. </w:t>
            </w:r>
          </w:p>
          <w:p w:rsidR="00334DEA" w:rsidRDefault="00F2023A" w:rsidP="00334DE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023A">
              <w:rPr>
                <w:color w:val="000000"/>
              </w:rPr>
              <w:t xml:space="preserve">Особое внимание </w:t>
            </w:r>
            <w:r w:rsidR="00334DEA">
              <w:rPr>
                <w:color w:val="000000"/>
              </w:rPr>
              <w:t xml:space="preserve">уделяется соблюдению режима дня. </w:t>
            </w:r>
            <w:r w:rsidRPr="00F2023A">
              <w:rPr>
                <w:color w:val="000000"/>
              </w:rPr>
      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 Во всех возрастных группах имеются карты здоровья с полными антропометрическими данными детей, основными и сопутствующими диагнозами и рекомендациями врача. Ежемесячно проводится анализ заболеваемости и посещаемости воспитанников. Медицинское обеспечение образовательной деятельности осуществляется в соответствии с годовым планом деятельности МБДОУ, который включает в себя следующие направления:</w:t>
            </w:r>
            <w:r w:rsidRPr="00F2023A">
              <w:rPr>
                <w:color w:val="000000"/>
              </w:rPr>
              <w:br/>
            </w:r>
            <w:r w:rsidR="00334DEA">
              <w:rPr>
                <w:color w:val="000000"/>
              </w:rPr>
              <w:t>п</w:t>
            </w:r>
            <w:r w:rsidRPr="00F2023A">
              <w:rPr>
                <w:color w:val="000000"/>
              </w:rPr>
              <w:t>рофилактическое</w:t>
            </w:r>
            <w:r w:rsidR="00334DEA">
              <w:rPr>
                <w:color w:val="000000"/>
              </w:rPr>
              <w:t>, с</w:t>
            </w:r>
            <w:r w:rsidRPr="00F2023A">
              <w:rPr>
                <w:color w:val="000000"/>
              </w:rPr>
              <w:t>анитарно-просветительское.</w:t>
            </w:r>
            <w:r w:rsidRPr="00F2023A">
              <w:rPr>
                <w:color w:val="000000"/>
              </w:rPr>
              <w:br/>
              <w:t>Профилактика заболеваемости и лечебно-оздоровительная работа:</w:t>
            </w:r>
            <w:r w:rsidR="00334DEA">
              <w:rPr>
                <w:color w:val="000000"/>
              </w:rPr>
              <w:t xml:space="preserve"> </w:t>
            </w:r>
          </w:p>
          <w:p w:rsidR="00F2023A" w:rsidRPr="00F2023A" w:rsidRDefault="00334DEA" w:rsidP="00334DE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Витаминизация блюд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Чесночно-луковые закуски и ароматизация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Закаливание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Проведение физкультурных занятий, подвижных игр и упражнений.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Гимнастика пробуждения после дневного сна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 xml:space="preserve">Прогулки с включением подвижных и спортивных </w:t>
            </w:r>
            <w:proofErr w:type="spellStart"/>
            <w:proofErr w:type="gramStart"/>
            <w:r w:rsidR="00F2023A" w:rsidRPr="00F2023A">
              <w:rPr>
                <w:color w:val="000000"/>
              </w:rPr>
              <w:t>игр.игр</w:t>
            </w:r>
            <w:proofErr w:type="spellEnd"/>
            <w:proofErr w:type="gramEnd"/>
            <w:r w:rsidR="00F2023A" w:rsidRPr="00F2023A">
              <w:rPr>
                <w:color w:val="000000"/>
              </w:rPr>
              <w:t xml:space="preserve"> - эстафет</w:t>
            </w:r>
          </w:p>
          <w:p w:rsidR="00F2023A" w:rsidRPr="00F2023A" w:rsidRDefault="00334DEA" w:rsidP="00334DE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023A" w:rsidRPr="00F2023A">
              <w:rPr>
                <w:color w:val="000000"/>
              </w:rPr>
              <w:t>Спортивные досуги и развлечения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Свободная двигательная активность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F2023A" w:rsidRPr="00F2023A">
              <w:rPr>
                <w:color w:val="000000"/>
              </w:rPr>
              <w:t>Динамические паузы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Дыхательные гимнастики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Обучение детей приемам самомассажа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>Гимнастики для глаз</w:t>
            </w:r>
          </w:p>
          <w:p w:rsidR="00F2023A" w:rsidRPr="00F2023A" w:rsidRDefault="00334DEA" w:rsidP="00334DE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2023A" w:rsidRPr="00F2023A">
              <w:rPr>
                <w:color w:val="000000"/>
              </w:rPr>
              <w:t xml:space="preserve">Релаксационные упражнения и </w:t>
            </w:r>
            <w:proofErr w:type="spellStart"/>
            <w:r w:rsidR="00F2023A" w:rsidRPr="00F2023A">
              <w:rPr>
                <w:color w:val="000000"/>
              </w:rPr>
              <w:t>психогимнастика</w:t>
            </w:r>
            <w:proofErr w:type="spellEnd"/>
          </w:p>
          <w:p w:rsidR="00800247" w:rsidRDefault="00800247" w:rsidP="00334D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724703" w:rsidRDefault="0072470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tbl>
      <w:tblPr>
        <w:tblW w:w="1232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5"/>
        <w:gridCol w:w="6433"/>
      </w:tblGrid>
      <w:tr w:rsidR="00D431B0" w:rsidTr="00AC1A06">
        <w:trPr>
          <w:tblCellSpacing w:w="7" w:type="dxa"/>
        </w:trPr>
        <w:tc>
          <w:tcPr>
            <w:tcW w:w="12300" w:type="dxa"/>
            <w:gridSpan w:val="2"/>
            <w:shd w:val="clear" w:color="auto" w:fill="FFFFFF"/>
            <w:vAlign w:val="center"/>
            <w:hideMark/>
          </w:tcPr>
          <w:p w:rsidR="00D431B0" w:rsidRPr="00724703" w:rsidRDefault="00D431B0">
            <w:pPr>
              <w:pStyle w:val="a3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724703">
              <w:rPr>
                <w:b/>
                <w:bCs/>
                <w:color w:val="2E74B5" w:themeColor="accent1" w:themeShade="BF"/>
              </w:rPr>
              <w:t>О доступе к информационным системам и информационно-телекоммуникационным сетям</w:t>
            </w:r>
          </w:p>
        </w:tc>
      </w:tr>
      <w:tr w:rsidR="00D431B0" w:rsidTr="00AC1A06">
        <w:trPr>
          <w:tblCellSpacing w:w="7" w:type="dxa"/>
        </w:trPr>
        <w:tc>
          <w:tcPr>
            <w:tcW w:w="12300" w:type="dxa"/>
            <w:gridSpan w:val="2"/>
            <w:shd w:val="clear" w:color="auto" w:fill="FFFFFF"/>
            <w:vAlign w:val="center"/>
            <w:hideMark/>
          </w:tcPr>
          <w:p w:rsidR="00D431B0" w:rsidRPr="00724703" w:rsidRDefault="002D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31B0" w:rsidRPr="0072470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Положение о порядке доступа педагогов педагогических работников к информационно 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  </w:r>
            </w:hyperlink>
          </w:p>
        </w:tc>
      </w:tr>
      <w:tr w:rsidR="00D431B0" w:rsidTr="00AC1A06">
        <w:trPr>
          <w:tblCellSpacing w:w="7" w:type="dxa"/>
        </w:trPr>
        <w:tc>
          <w:tcPr>
            <w:tcW w:w="12300" w:type="dxa"/>
            <w:gridSpan w:val="2"/>
            <w:shd w:val="clear" w:color="auto" w:fill="FFFFFF"/>
            <w:vAlign w:val="center"/>
            <w:hideMark/>
          </w:tcPr>
          <w:p w:rsidR="00D431B0" w:rsidRPr="00724703" w:rsidRDefault="00D431B0" w:rsidP="00724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7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Доступ </w:t>
            </w:r>
            <w:r w:rsidR="007247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обучающихся к электронным образовательным ресурсам не обеспечивается</w:t>
            </w:r>
          </w:p>
        </w:tc>
      </w:tr>
      <w:tr w:rsidR="00D431B0" w:rsidTr="00AC1A06">
        <w:trPr>
          <w:tblCellSpacing w:w="7" w:type="dxa"/>
        </w:trPr>
        <w:tc>
          <w:tcPr>
            <w:tcW w:w="12300" w:type="dxa"/>
            <w:gridSpan w:val="2"/>
            <w:shd w:val="clear" w:color="auto" w:fill="FFFFFF"/>
            <w:vAlign w:val="center"/>
            <w:hideMark/>
          </w:tcPr>
          <w:p w:rsidR="00D431B0" w:rsidRPr="00724703" w:rsidRDefault="00D431B0" w:rsidP="007247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703">
              <w:rPr>
                <w:rFonts w:ascii="Times New Roman" w:hAnsi="Times New Roman" w:cs="Times New Roman"/>
                <w:b/>
                <w:bCs/>
                <w:color w:val="2E74B5" w:themeColor="accent1" w:themeShade="BF"/>
              </w:rPr>
              <w:t xml:space="preserve">Доступ педагогов МБДОУ "Детский сад № </w:t>
            </w:r>
            <w:r w:rsidR="00724703">
              <w:rPr>
                <w:rFonts w:ascii="Times New Roman" w:hAnsi="Times New Roman" w:cs="Times New Roman"/>
                <w:b/>
                <w:bCs/>
                <w:color w:val="2E74B5" w:themeColor="accent1" w:themeShade="BF"/>
              </w:rPr>
              <w:t>13</w:t>
            </w:r>
            <w:r w:rsidRPr="00724703">
              <w:rPr>
                <w:rFonts w:ascii="Times New Roman" w:hAnsi="Times New Roman" w:cs="Times New Roman"/>
                <w:b/>
                <w:bCs/>
                <w:color w:val="2E74B5" w:themeColor="accent1" w:themeShade="BF"/>
              </w:rPr>
              <w:t>" к электронным образовательным ресурсам:</w:t>
            </w:r>
          </w:p>
        </w:tc>
      </w:tr>
      <w:tr w:rsidR="00C572EA" w:rsidTr="00AC1A0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31B0" w:rsidRPr="00724703" w:rsidRDefault="00D4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703">
              <w:rPr>
                <w:rFonts w:ascii="Times New Roman" w:hAnsi="Times New Roman" w:cs="Times New Roman"/>
                <w:color w:val="000000"/>
              </w:rPr>
              <w:t>Сторонние</w:t>
            </w:r>
            <w:r w:rsidRPr="0072470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4703">
              <w:rPr>
                <w:rFonts w:ascii="Times New Roman" w:hAnsi="Times New Roman" w:cs="Times New Roman"/>
                <w:color w:val="000000"/>
              </w:rPr>
              <w:t>электронные образовательные и информационные ресурсы</w:t>
            </w:r>
          </w:p>
        </w:tc>
        <w:tc>
          <w:tcPr>
            <w:tcW w:w="6412" w:type="dxa"/>
            <w:shd w:val="clear" w:color="auto" w:fill="FFFFFF"/>
            <w:vAlign w:val="center"/>
            <w:hideMark/>
          </w:tcPr>
          <w:p w:rsidR="00D431B0" w:rsidRDefault="00D431B0" w:rsidP="00724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703">
              <w:rPr>
                <w:color w:val="000000"/>
              </w:rPr>
              <w:t>Имеется доступ к следующим электронным образовательным ресурсам:</w:t>
            </w:r>
          </w:p>
          <w:p w:rsidR="00724703" w:rsidRPr="00C572EA" w:rsidRDefault="00724703" w:rsidP="00724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703">
              <w:rPr>
                <w:color w:val="000000"/>
              </w:rPr>
              <w:t>«Министерство просвещения РФ»</w:t>
            </w:r>
            <w:r>
              <w:rPr>
                <w:color w:val="000000"/>
              </w:rPr>
              <w:t xml:space="preserve"> </w:t>
            </w:r>
            <w:hyperlink r:id="rId8" w:history="1">
              <w:r w:rsidR="00C572EA" w:rsidRPr="00530ECB">
                <w:rPr>
                  <w:rStyle w:val="a4"/>
                  <w:lang w:val="en-US"/>
                </w:rPr>
                <w:t>http</w:t>
              </w:r>
              <w:r w:rsidR="00C572EA" w:rsidRPr="00C572EA">
                <w:rPr>
                  <w:rStyle w:val="a4"/>
                </w:rPr>
                <w:t>://</w:t>
              </w:r>
              <w:proofErr w:type="spellStart"/>
              <w:r w:rsidR="00C572EA" w:rsidRPr="00530ECB">
                <w:rPr>
                  <w:rStyle w:val="a4"/>
                  <w:lang w:val="en-US"/>
                </w:rPr>
                <w:t>edu</w:t>
              </w:r>
              <w:proofErr w:type="spellEnd"/>
              <w:r w:rsidR="00C572EA" w:rsidRPr="00C572EA">
                <w:rPr>
                  <w:rStyle w:val="a4"/>
                </w:rPr>
                <w:t>.</w:t>
              </w:r>
              <w:proofErr w:type="spellStart"/>
              <w:r w:rsidR="00C572EA" w:rsidRPr="00530ECB">
                <w:rPr>
                  <w:rStyle w:val="a4"/>
                  <w:lang w:val="en-US"/>
                </w:rPr>
                <w:t>gov</w:t>
              </w:r>
              <w:proofErr w:type="spellEnd"/>
              <w:r w:rsidR="00C572EA" w:rsidRPr="00C572EA">
                <w:rPr>
                  <w:rStyle w:val="a4"/>
                </w:rPr>
                <w:t>.</w:t>
              </w:r>
              <w:proofErr w:type="spellStart"/>
              <w:r w:rsidR="00C572EA" w:rsidRPr="00530ECB">
                <w:rPr>
                  <w:rStyle w:val="a4"/>
                  <w:lang w:val="en-US"/>
                </w:rPr>
                <w:t>ru</w:t>
              </w:r>
              <w:proofErr w:type="spellEnd"/>
              <w:r w:rsidR="00C572EA" w:rsidRPr="00C572EA">
                <w:rPr>
                  <w:rStyle w:val="a4"/>
                </w:rPr>
                <w:t>/</w:t>
              </w:r>
            </w:hyperlink>
            <w:r w:rsidR="00C572EA" w:rsidRPr="00C572EA">
              <w:rPr>
                <w:color w:val="000000"/>
              </w:rPr>
              <w:t xml:space="preserve"> </w:t>
            </w:r>
          </w:p>
          <w:p w:rsidR="00C572EA" w:rsidRPr="00C572EA" w:rsidRDefault="00C572EA" w:rsidP="00724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портал «Российское образование» </w:t>
            </w:r>
            <w:hyperlink r:id="rId9" w:history="1">
              <w:r w:rsidRPr="00530ECB">
                <w:rPr>
                  <w:rStyle w:val="a4"/>
                  <w:lang w:val="en-US"/>
                </w:rPr>
                <w:t>http</w:t>
              </w:r>
              <w:r w:rsidRPr="00C572EA">
                <w:rPr>
                  <w:rStyle w:val="a4"/>
                </w:rPr>
                <w:t>://</w:t>
              </w:r>
              <w:r w:rsidRPr="00530ECB">
                <w:rPr>
                  <w:rStyle w:val="a4"/>
                  <w:lang w:val="en-US"/>
                </w:rPr>
                <w:t>www</w:t>
              </w:r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edu</w:t>
              </w:r>
              <w:proofErr w:type="spellEnd"/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ru</w:t>
              </w:r>
              <w:proofErr w:type="spellEnd"/>
              <w:r w:rsidRPr="00C572EA">
                <w:rPr>
                  <w:rStyle w:val="a4"/>
                </w:rPr>
                <w:t>/</w:t>
              </w:r>
            </w:hyperlink>
            <w:r w:rsidRPr="00C572EA">
              <w:rPr>
                <w:color w:val="000000"/>
              </w:rPr>
              <w:t xml:space="preserve"> </w:t>
            </w:r>
          </w:p>
          <w:p w:rsidR="00C572EA" w:rsidRPr="00C572EA" w:rsidRDefault="00C572EA" w:rsidP="00724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система «Единое окно доступа к образовательным ресурсам» </w:t>
            </w:r>
            <w:hyperlink r:id="rId10" w:history="1">
              <w:r w:rsidRPr="00530ECB">
                <w:rPr>
                  <w:rStyle w:val="a4"/>
                  <w:lang w:val="en-US"/>
                </w:rPr>
                <w:t>http</w:t>
              </w:r>
              <w:r w:rsidRPr="00C572EA">
                <w:rPr>
                  <w:rStyle w:val="a4"/>
                </w:rPr>
                <w:t>://</w:t>
              </w:r>
              <w:r w:rsidRPr="00530ECB">
                <w:rPr>
                  <w:rStyle w:val="a4"/>
                  <w:lang w:val="en-US"/>
                </w:rPr>
                <w:t>window</w:t>
              </w:r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edu</w:t>
              </w:r>
              <w:proofErr w:type="spellEnd"/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ru</w:t>
              </w:r>
              <w:proofErr w:type="spellEnd"/>
              <w:r w:rsidRPr="00C572EA">
                <w:rPr>
                  <w:rStyle w:val="a4"/>
                </w:rPr>
                <w:t>/</w:t>
              </w:r>
            </w:hyperlink>
            <w:r w:rsidRPr="00C572EA">
              <w:rPr>
                <w:color w:val="000000"/>
              </w:rPr>
              <w:t xml:space="preserve"> </w:t>
            </w:r>
          </w:p>
          <w:p w:rsidR="00C572EA" w:rsidRPr="00C572EA" w:rsidRDefault="00C572EA" w:rsidP="00724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Единая коллекция цифровых образовательных ресурсов </w:t>
            </w:r>
            <w:hyperlink r:id="rId11" w:history="1">
              <w:r w:rsidRPr="00530ECB">
                <w:rPr>
                  <w:rStyle w:val="a4"/>
                  <w:lang w:val="en-US"/>
                </w:rPr>
                <w:t>http</w:t>
              </w:r>
              <w:r w:rsidRPr="00C572EA">
                <w:rPr>
                  <w:rStyle w:val="a4"/>
                </w:rPr>
                <w:t>://</w:t>
              </w:r>
              <w:r w:rsidRPr="00530ECB">
                <w:rPr>
                  <w:rStyle w:val="a4"/>
                  <w:lang w:val="en-US"/>
                </w:rPr>
                <w:t>school</w:t>
              </w:r>
              <w:r w:rsidRPr="00C572EA">
                <w:rPr>
                  <w:rStyle w:val="a4"/>
                </w:rPr>
                <w:t>-</w:t>
              </w:r>
              <w:r w:rsidRPr="00530ECB">
                <w:rPr>
                  <w:rStyle w:val="a4"/>
                  <w:lang w:val="en-US"/>
                </w:rPr>
                <w:t>collection</w:t>
              </w:r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edu</w:t>
              </w:r>
              <w:proofErr w:type="spellEnd"/>
              <w:r w:rsidRPr="00C572EA">
                <w:rPr>
                  <w:rStyle w:val="a4"/>
                </w:rPr>
                <w:t>.</w:t>
              </w:r>
              <w:proofErr w:type="spellStart"/>
              <w:r w:rsidRPr="00530ECB">
                <w:rPr>
                  <w:rStyle w:val="a4"/>
                  <w:lang w:val="en-US"/>
                </w:rPr>
                <w:t>ru</w:t>
              </w:r>
              <w:proofErr w:type="spellEnd"/>
              <w:r w:rsidRPr="00C572EA">
                <w:rPr>
                  <w:rStyle w:val="a4"/>
                </w:rPr>
                <w:t>/</w:t>
              </w:r>
            </w:hyperlink>
            <w:r w:rsidRPr="00C572EA">
              <w:rPr>
                <w:color w:val="000000"/>
              </w:rPr>
              <w:t xml:space="preserve"> </w:t>
            </w:r>
          </w:p>
          <w:p w:rsidR="00D431B0" w:rsidRPr="00724703" w:rsidRDefault="00D431B0" w:rsidP="00C572E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24703">
              <w:rPr>
                <w:color w:val="000000"/>
              </w:rPr>
              <w:t>«Педагог ДОУ» </w:t>
            </w:r>
            <w:hyperlink r:id="rId12" w:tgtFrame="_blank" w:history="1">
              <w:r w:rsidRPr="00724703">
                <w:rPr>
                  <w:rStyle w:val="a4"/>
                  <w:color w:val="397AD0"/>
                </w:rPr>
                <w:t>www.pdou.ru</w:t>
              </w:r>
            </w:hyperlink>
            <w:r w:rsidRPr="00724703">
              <w:rPr>
                <w:color w:val="000000"/>
              </w:rPr>
              <w:br/>
              <w:t>«Воспитатель» </w:t>
            </w:r>
            <w:hyperlink r:id="rId13" w:tgtFrame="_blank" w:history="1">
              <w:r w:rsidRPr="00724703">
                <w:rPr>
                  <w:rStyle w:val="a4"/>
                  <w:color w:val="397AD0"/>
                </w:rPr>
                <w:t>www.vospitatelru.ru</w:t>
              </w:r>
            </w:hyperlink>
            <w:r w:rsidRPr="00724703">
              <w:rPr>
                <w:color w:val="000000"/>
              </w:rPr>
              <w:br/>
            </w:r>
            <w:r w:rsidRPr="00724703">
              <w:rPr>
                <w:color w:val="000000"/>
              </w:rPr>
              <w:lastRenderedPageBreak/>
              <w:t>«Педагогическое мастерство» </w:t>
            </w:r>
            <w:hyperlink r:id="rId14" w:tgtFrame="_blank" w:history="1">
              <w:r w:rsidRPr="00724703">
                <w:rPr>
                  <w:rStyle w:val="a4"/>
                  <w:color w:val="397AD0"/>
                </w:rPr>
                <w:t>www.pedm.ru</w:t>
              </w:r>
            </w:hyperlink>
            <w:r w:rsidRPr="00724703">
              <w:rPr>
                <w:color w:val="000000"/>
              </w:rPr>
              <w:br/>
              <w:t>«Воспитатель детского сада» </w:t>
            </w:r>
            <w:hyperlink r:id="rId15" w:tgtFrame="_blank" w:history="1">
              <w:r w:rsidRPr="00724703">
                <w:rPr>
                  <w:rStyle w:val="a4"/>
                  <w:color w:val="397AD0"/>
                </w:rPr>
                <w:t>www.vospitatelds.ru</w:t>
              </w:r>
            </w:hyperlink>
            <w:r w:rsidRPr="00724703">
              <w:rPr>
                <w:color w:val="000000"/>
              </w:rPr>
              <w:br/>
              <w:t>«Педагогический опыт» </w:t>
            </w:r>
            <w:hyperlink r:id="rId16" w:tgtFrame="_blank" w:history="1">
              <w:r w:rsidRPr="00724703">
                <w:rPr>
                  <w:rStyle w:val="a4"/>
                  <w:color w:val="397AD0"/>
                </w:rPr>
                <w:t>www.pedopyt.ru</w:t>
              </w:r>
            </w:hyperlink>
          </w:p>
        </w:tc>
      </w:tr>
    </w:tbl>
    <w:p w:rsidR="00D431B0" w:rsidRDefault="00D431B0" w:rsidP="00D431B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.</w:t>
      </w:r>
    </w:p>
    <w:p w:rsidR="00D431B0" w:rsidRPr="00724703" w:rsidRDefault="00D431B0" w:rsidP="00D431B0">
      <w:pPr>
        <w:pStyle w:val="a3"/>
        <w:shd w:val="clear" w:color="auto" w:fill="FFFFFF"/>
        <w:rPr>
          <w:b/>
          <w:color w:val="2E74B5" w:themeColor="accent1" w:themeShade="BF"/>
          <w:sz w:val="20"/>
          <w:szCs w:val="20"/>
          <w:u w:val="single"/>
        </w:rPr>
      </w:pPr>
      <w:r w:rsidRPr="00724703">
        <w:rPr>
          <w:rStyle w:val="a6"/>
          <w:color w:val="2E74B5" w:themeColor="accent1" w:themeShade="BF"/>
          <w:sz w:val="27"/>
          <w:szCs w:val="27"/>
        </w:rPr>
        <w:t>Собственные информационные образовательные ресурсы педагогов:</w:t>
      </w:r>
      <w:r>
        <w:rPr>
          <w:rStyle w:val="a6"/>
          <w:color w:val="000000"/>
          <w:sz w:val="27"/>
          <w:szCs w:val="27"/>
        </w:rPr>
        <w:t> </w:t>
      </w:r>
      <w:r w:rsidRPr="00724703">
        <w:rPr>
          <w:b/>
          <w:color w:val="2E74B5" w:themeColor="accent1" w:themeShade="BF"/>
          <w:u w:val="single"/>
        </w:rPr>
        <w:t>отсутствуют.</w:t>
      </w:r>
    </w:p>
    <w:p w:rsid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724703" w:rsidRDefault="0072470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724703" w:rsidRDefault="0072470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8B4419" w:rsidRDefault="008B4419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bookmarkStart w:id="0" w:name="_GoBack"/>
      <w:bookmarkEnd w:id="0"/>
    </w:p>
    <w:p w:rsidR="006F6813" w:rsidRDefault="006F681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6F6813" w:rsidRDefault="006F681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6F6813" w:rsidRDefault="006F681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6F6813" w:rsidRDefault="006F681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6F6813" w:rsidRDefault="006F6813" w:rsidP="004E3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sectPr w:rsidR="006F6813" w:rsidSect="004E3A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4FD5"/>
    <w:multiLevelType w:val="multilevel"/>
    <w:tmpl w:val="C4D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AC"/>
    <w:rsid w:val="00004CA5"/>
    <w:rsid w:val="000679D1"/>
    <w:rsid w:val="000C1533"/>
    <w:rsid w:val="00264A2E"/>
    <w:rsid w:val="002D44EA"/>
    <w:rsid w:val="00334DEA"/>
    <w:rsid w:val="004E3A76"/>
    <w:rsid w:val="0056602E"/>
    <w:rsid w:val="00630489"/>
    <w:rsid w:val="006D5B13"/>
    <w:rsid w:val="006F6813"/>
    <w:rsid w:val="00724703"/>
    <w:rsid w:val="00800247"/>
    <w:rsid w:val="00883517"/>
    <w:rsid w:val="008B4419"/>
    <w:rsid w:val="0092377D"/>
    <w:rsid w:val="00953E8C"/>
    <w:rsid w:val="00971BE7"/>
    <w:rsid w:val="009B16B8"/>
    <w:rsid w:val="009F6E1A"/>
    <w:rsid w:val="00A73CB6"/>
    <w:rsid w:val="00A936BE"/>
    <w:rsid w:val="00AC1A06"/>
    <w:rsid w:val="00B56CAC"/>
    <w:rsid w:val="00BF6FCB"/>
    <w:rsid w:val="00C572EA"/>
    <w:rsid w:val="00C67B45"/>
    <w:rsid w:val="00C840DB"/>
    <w:rsid w:val="00D431B0"/>
    <w:rsid w:val="00F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648E-D494-4F0F-9593-7B618E8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3A76"/>
    <w:rPr>
      <w:color w:val="0000FF"/>
      <w:u w:val="single"/>
    </w:rPr>
  </w:style>
  <w:style w:type="table" w:styleId="a5">
    <w:name w:val="Table Grid"/>
    <w:basedOn w:val="a1"/>
    <w:uiPriority w:val="39"/>
    <w:rsid w:val="00A9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4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ru/" TargetMode="External"/><Relationship Id="rId13" Type="http://schemas.openxmlformats.org/officeDocument/2006/relationships/hyperlink" Target="http://www.vospitatelr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25-osin.ucoz.ru/othet/porjadok_dostupa_k_informacionno-telekommunkacionn.pdf" TargetMode="External"/><Relationship Id="rId12" Type="http://schemas.openxmlformats.org/officeDocument/2006/relationships/hyperlink" Target="http://www.pdo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dopy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63.edubel.ru/edu/031104sanpin_2.32.4.3590-20_pitanie.pdf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dou63.edubel.ru/edu/033304sp_2.4.3648-20.pdf" TargetMode="External"/><Relationship Id="rId15" Type="http://schemas.openxmlformats.org/officeDocument/2006/relationships/hyperlink" Target="http://www.vospitatelds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pe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2022-06-15T04:29:00Z</dcterms:created>
  <dcterms:modified xsi:type="dcterms:W3CDTF">2024-03-21T02:28:00Z</dcterms:modified>
</cp:coreProperties>
</file>